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C19FD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 w:rsidRPr="005E5046">
        <w:rPr>
          <w:rFonts w:ascii="Times New Roman" w:eastAsia="Times New Roman" w:hAnsi="Times New Roman" w:cs="Times New Roman"/>
          <w:bCs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069B57A2" wp14:editId="107D8FB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454660" cy="728980"/>
            <wp:effectExtent l="0" t="0" r="2540" b="0"/>
            <wp:wrapThrough wrapText="bothSides">
              <wp:wrapPolygon edited="0">
                <wp:start x="0" y="0"/>
                <wp:lineTo x="0" y="20885"/>
                <wp:lineTo x="20816" y="20885"/>
                <wp:lineTo x="20816" y="0"/>
                <wp:lineTo x="0" y="0"/>
              </wp:wrapPolygon>
            </wp:wrapThrough>
            <wp:docPr id="1" name="Image 1" descr="C:\Users\tandreievitch\Desktop\ADMIN\UTILE\LOGO EdA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dreievitch\Desktop\ADMIN\UTILE\LOGO EdA\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1DBD23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1EEDCF15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242E0EE1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15FD94B3" w14:textId="7EE2ABF4" w:rsidR="005E5046" w:rsidRDefault="004127FA" w:rsidP="004127FA">
      <w:pPr>
        <w:tabs>
          <w:tab w:val="left" w:pos="141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ab/>
      </w:r>
    </w:p>
    <w:p w14:paraId="3C3E4B07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Economat des Armées </w:t>
      </w:r>
    </w:p>
    <w:p w14:paraId="3CD127A1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Direction Général </w:t>
      </w:r>
    </w:p>
    <w:p w14:paraId="3EEA2E65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>Direction des Achats</w:t>
      </w:r>
    </w:p>
    <w:p w14:paraId="7FDFE46F" w14:textId="77777777" w:rsidR="00731734" w:rsidRDefault="00731734" w:rsidP="00AC270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AE" w:eastAsia="de-DE"/>
        </w:rPr>
      </w:pPr>
    </w:p>
    <w:p w14:paraId="31DF2F88" w14:textId="18923CDE" w:rsidR="00AC270A" w:rsidRPr="0046327B" w:rsidRDefault="0046327B" w:rsidP="00E53E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7B">
        <w:rPr>
          <w:rFonts w:ascii="Times New Roman" w:eastAsia="Times New Roman" w:hAnsi="Times New Roman" w:cs="Times New Roman"/>
          <w:b/>
          <w:bCs/>
          <w:sz w:val="24"/>
          <w:szCs w:val="24"/>
          <w:lang w:val="en-AE" w:eastAsia="de-DE"/>
        </w:rPr>
        <w:t>Marché</w:t>
      </w:r>
      <w:r w:rsidR="004C5364" w:rsidRPr="0046327B">
        <w:rPr>
          <w:rFonts w:ascii="Times New Roman" w:eastAsia="Times New Roman" w:hAnsi="Times New Roman" w:cs="Times New Roman"/>
          <w:b/>
          <w:bCs/>
          <w:sz w:val="24"/>
          <w:szCs w:val="24"/>
          <w:lang w:val="en-AE" w:eastAsia="de-DE"/>
        </w:rPr>
        <w:t xml:space="preserve"> n°</w:t>
      </w:r>
      <w:r w:rsidR="003504C2" w:rsidRPr="003504C2">
        <w:rPr>
          <w:rFonts w:ascii="Times New Roman" w:eastAsia="Times New Roman" w:hAnsi="Times New Roman" w:cs="Times New Roman"/>
          <w:b/>
          <w:bCs/>
          <w:sz w:val="24"/>
          <w:szCs w:val="24"/>
          <w:lang w:val="en-AE" w:eastAsia="de-DE"/>
        </w:rPr>
        <w:t>2025-</w:t>
      </w:r>
      <w:r w:rsidR="00990286">
        <w:rPr>
          <w:rFonts w:ascii="Times New Roman" w:eastAsia="Times New Roman" w:hAnsi="Times New Roman" w:cs="Times New Roman"/>
          <w:b/>
          <w:bCs/>
          <w:sz w:val="24"/>
          <w:szCs w:val="24"/>
          <w:lang w:val="en-AE" w:eastAsia="de-DE"/>
        </w:rPr>
        <w:t>1057</w:t>
      </w:r>
      <w:r w:rsidR="005F73E0">
        <w:rPr>
          <w:rFonts w:ascii="Times New Roman" w:eastAsia="Times New Roman" w:hAnsi="Times New Roman" w:cs="Times New Roman"/>
          <w:b/>
          <w:bCs/>
          <w:sz w:val="24"/>
          <w:szCs w:val="24"/>
          <w:lang w:val="en-AE" w:eastAsia="de-DE"/>
        </w:rPr>
        <w:t xml:space="preserve">: </w:t>
      </w:r>
      <w:r w:rsidR="00990286">
        <w:rPr>
          <w:rFonts w:ascii="Times New Roman" w:eastAsia="Times New Roman" w:hAnsi="Times New Roman" w:cs="Times New Roman"/>
          <w:b/>
          <w:bCs/>
          <w:sz w:val="24"/>
          <w:szCs w:val="24"/>
          <w:lang w:val="en-AE" w:eastAsia="de-DE"/>
        </w:rPr>
        <w:t>LOT 1: Quincaillerie, matériel et outillage divers, matériel de plomberie</w:t>
      </w:r>
      <w:bookmarkStart w:id="0" w:name="_GoBack"/>
      <w:bookmarkEnd w:id="0"/>
      <w:r w:rsidR="00990286">
        <w:rPr>
          <w:rFonts w:ascii="Times New Roman" w:eastAsia="Times New Roman" w:hAnsi="Times New Roman" w:cs="Times New Roman"/>
          <w:b/>
          <w:bCs/>
          <w:sz w:val="24"/>
          <w:szCs w:val="24"/>
          <w:lang w:val="en-AE" w:eastAsia="de-DE"/>
        </w:rPr>
        <w:t xml:space="preserve"> </w:t>
      </w:r>
    </w:p>
    <w:p w14:paraId="41377EC7" w14:textId="2FD5A31C" w:rsidR="005E5046" w:rsidRDefault="005E5046" w:rsidP="005E50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E" w:eastAsia="de-DE"/>
        </w:rPr>
      </w:pPr>
    </w:p>
    <w:p w14:paraId="7AF7D372" w14:textId="11CEFE61" w:rsidR="005E5046" w:rsidRPr="00AB58EB" w:rsidRDefault="00F957DA" w:rsidP="00AB5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E" w:eastAsia="de-D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E" w:eastAsia="de-DE"/>
        </w:rPr>
        <w:t>Engagement déontologique</w:t>
      </w:r>
    </w:p>
    <w:p w14:paraId="1077C024" w14:textId="77777777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5D12E524" w14:textId="32AE78FE"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Par la présente, le titulaire reconnaît </w:t>
      </w:r>
      <w:r w:rsidR="00310239">
        <w:rPr>
          <w:rFonts w:ascii="Times New Roman" w:eastAsia="Times New Roman" w:hAnsi="Times New Roman" w:cs="Times New Roman"/>
          <w:bCs/>
          <w:lang w:val="en-AE" w:eastAsia="de-DE"/>
        </w:rPr>
        <w:t>respecter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l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es obligations qui s’imposent </w:t>
      </w:r>
      <w:r w:rsidR="00F957DA">
        <w:rPr>
          <w:rFonts w:ascii="Times New Roman" w:eastAsia="Times New Roman" w:hAnsi="Times New Roman" w:cs="Times New Roman"/>
          <w:bCs/>
          <w:lang w:val="en-AE" w:eastAsia="de-DE"/>
        </w:rPr>
        <w:t xml:space="preserve">à lui </w:t>
      </w:r>
      <w:r>
        <w:rPr>
          <w:rFonts w:ascii="Times New Roman" w:eastAsia="Times New Roman" w:hAnsi="Times New Roman" w:cs="Times New Roman"/>
          <w:bCs/>
          <w:lang w:val="en-AE" w:eastAsia="de-DE"/>
        </w:rPr>
        <w:t>dans</w:t>
      </w:r>
      <w:r w:rsidR="004C5364">
        <w:rPr>
          <w:rFonts w:ascii="Times New Roman" w:eastAsia="Times New Roman" w:hAnsi="Times New Roman" w:cs="Times New Roman"/>
          <w:bCs/>
          <w:lang w:val="en-AE" w:eastAsia="de-DE"/>
        </w:rPr>
        <w:t xml:space="preserve"> le cadre</w:t>
      </w:r>
      <w:r w:rsidR="008776CE">
        <w:rPr>
          <w:rFonts w:ascii="Times New Roman" w:eastAsia="Times New Roman" w:hAnsi="Times New Roman" w:cs="Times New Roman"/>
          <w:bCs/>
          <w:lang w:val="en-AE" w:eastAsia="de-DE"/>
        </w:rPr>
        <w:t xml:space="preserve"> du marché n°</w:t>
      </w:r>
      <w:r w:rsidR="00EA7E18" w:rsidRPr="00EA7E18">
        <w:rPr>
          <w:rFonts w:ascii="Times New Roman" w:eastAsia="Times New Roman" w:hAnsi="Times New Roman" w:cs="Times New Roman"/>
          <w:bCs/>
          <w:lang w:val="en-AE" w:eastAsia="de-DE"/>
        </w:rPr>
        <w:t>2025-0</w:t>
      </w:r>
      <w:r w:rsidR="00E53EB4">
        <w:rPr>
          <w:rFonts w:ascii="Times New Roman" w:eastAsia="Times New Roman" w:hAnsi="Times New Roman" w:cs="Times New Roman"/>
          <w:bCs/>
          <w:lang w:val="en-AE" w:eastAsia="de-DE"/>
        </w:rPr>
        <w:t xml:space="preserve">835 </w:t>
      </w:r>
      <w:r w:rsidR="00310239">
        <w:rPr>
          <w:rFonts w:ascii="Times New Roman" w:eastAsia="Times New Roman" w:hAnsi="Times New Roman" w:cs="Times New Roman"/>
          <w:bCs/>
          <w:lang w:val="en-AE" w:eastAsia="de-DE"/>
        </w:rPr>
        <w:t xml:space="preserve"> lesquelles 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sont celles prévues par les lois et règlements relatifs à la protection de la main d’oeuvre et aux conditions de travail du pays où cette main d’oeuvre est employée.</w:t>
      </w:r>
    </w:p>
    <w:p w14:paraId="38ED7B88" w14:textId="77777777"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09A8E800" w14:textId="0729439D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 titulaire s’engage </w:t>
      </w:r>
      <w:r w:rsidR="00310239">
        <w:rPr>
          <w:rFonts w:ascii="Times New Roman" w:eastAsia="Times New Roman" w:hAnsi="Times New Roman" w:cs="Times New Roman"/>
          <w:bCs/>
          <w:lang w:val="en-AE" w:eastAsia="de-DE"/>
        </w:rPr>
        <w:t xml:space="preserve">ainsi 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au respect des dispositions des </w:t>
      </w:r>
      <w:r w:rsidR="00091B00">
        <w:rPr>
          <w:rFonts w:ascii="Times New Roman" w:eastAsia="Times New Roman" w:hAnsi="Times New Roman" w:cs="Times New Roman"/>
          <w:bCs/>
          <w:lang w:val="en-AE" w:eastAsia="de-DE"/>
        </w:rPr>
        <w:t>neuf</w:t>
      </w:r>
      <w:r w:rsidR="00091B00"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 w:rsidR="00E32285">
        <w:rPr>
          <w:rFonts w:ascii="Times New Roman" w:eastAsia="Times New Roman" w:hAnsi="Times New Roman" w:cs="Times New Roman"/>
          <w:bCs/>
          <w:lang w:val="en-AE" w:eastAsia="de-DE"/>
        </w:rPr>
        <w:t>conventions fondamentales de l’Organisation Internationale du T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ravail</w:t>
      </w:r>
      <w:r w:rsidR="00E32285">
        <w:rPr>
          <w:rFonts w:ascii="Times New Roman" w:eastAsia="Times New Roman" w:hAnsi="Times New Roman" w:cs="Times New Roman"/>
          <w:bCs/>
          <w:lang w:val="en-AE" w:eastAsia="de-DE"/>
        </w:rPr>
        <w:t xml:space="preserve"> (OIT)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, lorsque celles-ci ne sont pas intégrées dans les lois et règlements du pays où cette main d’oeuvre est employée. Il doit être en mesure d’en justifier, en cours d’exécution </w:t>
      </w:r>
      <w:r w:rsidR="00973762">
        <w:rPr>
          <w:rFonts w:ascii="Times New Roman" w:eastAsia="Times New Roman" w:hAnsi="Times New Roman" w:cs="Times New Roman"/>
          <w:bCs/>
          <w:lang w:val="en-AE" w:eastAsia="de-DE"/>
        </w:rPr>
        <w:t>du présent marché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, sur simple demande de l’EdA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ou d’un tiers désigné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.</w:t>
      </w:r>
    </w:p>
    <w:p w14:paraId="64BD8D52" w14:textId="56E3640B" w:rsidR="00E32285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6C81F15B" w14:textId="5513A13F" w:rsidR="00E32285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Les </w:t>
      </w:r>
      <w:r w:rsidR="00091B00">
        <w:rPr>
          <w:rFonts w:ascii="Times New Roman" w:eastAsia="Times New Roman" w:hAnsi="Times New Roman" w:cs="Times New Roman"/>
          <w:bCs/>
          <w:lang w:val="en-AE" w:eastAsia="de-DE"/>
        </w:rPr>
        <w:t xml:space="preserve">neuf 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conventions fondamentales sont: </w:t>
      </w:r>
    </w:p>
    <w:p w14:paraId="283BE240" w14:textId="187D73F8"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le travail forcé (C29, 1930)</w:t>
      </w:r>
      <w:r w:rsidR="002733AF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et son </w:t>
      </w:r>
      <w:proofErr w:type="spellStart"/>
      <w:r w:rsidR="002733AF">
        <w:rPr>
          <w:rFonts w:ascii="Times New Roman" w:eastAsia="Times New Roman" w:hAnsi="Times New Roman" w:cs="Times New Roman"/>
          <w:bCs/>
          <w:i/>
          <w:lang w:val="en-AE" w:eastAsia="de-DE"/>
        </w:rPr>
        <w:t>protocol</w:t>
      </w:r>
      <w:r w:rsidR="00091B00">
        <w:rPr>
          <w:rFonts w:ascii="Times New Roman" w:eastAsia="Times New Roman" w:hAnsi="Times New Roman" w:cs="Times New Roman"/>
          <w:bCs/>
          <w:i/>
          <w:lang w:val="en-AE" w:eastAsia="de-DE"/>
        </w:rPr>
        <w:t>e</w:t>
      </w:r>
      <w:proofErr w:type="spellEnd"/>
      <w:r w:rsidR="002733AF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de </w:t>
      </w:r>
      <w:proofErr w:type="gramStart"/>
      <w:r w:rsidR="002733AF">
        <w:rPr>
          <w:rFonts w:ascii="Times New Roman" w:eastAsia="Times New Roman" w:hAnsi="Times New Roman" w:cs="Times New Roman"/>
          <w:bCs/>
          <w:i/>
          <w:lang w:val="en-AE" w:eastAsia="de-DE"/>
        </w:rPr>
        <w:t>2014</w:t>
      </w:r>
      <w:r w:rsidR="00F320D9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  <w:proofErr w:type="gram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</w:p>
    <w:p w14:paraId="496AD6D8" w14:textId="1FD6A984"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la liberté syndicale et la protection du droit syndical (C87, 1948</w:t>
      </w:r>
      <w:proofErr w:type="gram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)</w:t>
      </w:r>
      <w:r w:rsidR="00F320D9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  <w:proofErr w:type="gram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</w:p>
    <w:p w14:paraId="7407314F" w14:textId="0931FE2E"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le droit d’organisation et de négociation collective (C98, 1949</w:t>
      </w:r>
      <w:proofErr w:type="gram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)</w:t>
      </w:r>
      <w:r w:rsidR="00F320D9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  <w:proofErr w:type="gram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</w:p>
    <w:p w14:paraId="6C0552EF" w14:textId="5DF0DA4A"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l’égalité de rémunération (C100, 1951</w:t>
      </w:r>
      <w:proofErr w:type="gram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)</w:t>
      </w:r>
      <w:r w:rsidR="00F320D9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  <w:proofErr w:type="gram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</w:p>
    <w:p w14:paraId="0A4CDFF7" w14:textId="7BF32FD5"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l’abolition du travail forcé (C105, 1957</w:t>
      </w:r>
      <w:proofErr w:type="gram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)</w:t>
      </w:r>
      <w:r w:rsidR="00F320D9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  <w:proofErr w:type="gram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</w:p>
    <w:p w14:paraId="601AEEE0" w14:textId="40B62492"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concernant la discrimination (emploi et profession, C111, 1958</w:t>
      </w:r>
      <w:proofErr w:type="gram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)</w:t>
      </w:r>
      <w:r w:rsidR="00F320D9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  <w:proofErr w:type="gram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</w:p>
    <w:p w14:paraId="01189813" w14:textId="26A5BA33"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l’âge minimum (C138, 1973</w:t>
      </w:r>
      <w:proofErr w:type="gram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)</w:t>
      </w:r>
      <w:r w:rsidR="00F320D9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  <w:proofErr w:type="gramEnd"/>
    </w:p>
    <w:p w14:paraId="2F1DBB66" w14:textId="3EE5031B" w:rsidR="00091B00" w:rsidRDefault="00E32285" w:rsidP="00091B00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les pires formes de travail des enfants (C182, 1999</w:t>
      </w:r>
      <w:proofErr w:type="gram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)</w:t>
      </w:r>
      <w:r w:rsidR="00F320D9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r w:rsidR="00091B00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  <w:proofErr w:type="gramEnd"/>
    </w:p>
    <w:p w14:paraId="56D5995D" w14:textId="2A1F60C5" w:rsidR="00E32285" w:rsidRPr="00091B00" w:rsidRDefault="00091B00" w:rsidP="00091B00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>
        <w:rPr>
          <w:rFonts w:ascii="Times New Roman" w:eastAsia="Times New Roman" w:hAnsi="Times New Roman" w:cs="Times New Roman"/>
          <w:bCs/>
          <w:i/>
          <w:lang w:val="en-AE" w:eastAsia="de-DE"/>
        </w:rPr>
        <w:t>la convention sur le cadre promotionnel pour la sécurité et la santé au travail (C187</w:t>
      </w:r>
      <w:r w:rsidR="00477EFA">
        <w:rPr>
          <w:rFonts w:ascii="Times New Roman" w:eastAsia="Times New Roman" w:hAnsi="Times New Roman" w:cs="Times New Roman"/>
          <w:bCs/>
          <w:i/>
          <w:lang w:val="en-AE" w:eastAsia="de-DE"/>
        </w:rPr>
        <w:t>,2006).</w:t>
      </w:r>
    </w:p>
    <w:p w14:paraId="2FD90871" w14:textId="77777777"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2076A0C0" w14:textId="579486BA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>L’</w:t>
      </w:r>
      <w:r w:rsidR="00342F39">
        <w:rPr>
          <w:rFonts w:ascii="Times New Roman" w:eastAsia="Times New Roman" w:hAnsi="Times New Roman" w:cs="Times New Roman"/>
          <w:bCs/>
          <w:lang w:val="en-AE" w:eastAsia="de-DE"/>
        </w:rPr>
        <w:t>EdA se réserve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néanmoins la possibilité de définir c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ertaines modalités d’application de ces dispositions </w:t>
      </w:r>
      <w:r>
        <w:rPr>
          <w:rFonts w:ascii="Times New Roman" w:eastAsia="Times New Roman" w:hAnsi="Times New Roman" w:cs="Times New Roman"/>
          <w:bCs/>
          <w:lang w:val="en-AE" w:eastAsia="de-DE"/>
        </w:rPr>
        <w:t>dans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les documents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du marché</w:t>
      </w:r>
      <w:r w:rsidR="004F40A3">
        <w:rPr>
          <w:rFonts w:ascii="Times New Roman" w:eastAsia="Times New Roman" w:hAnsi="Times New Roman" w:cs="Times New Roman"/>
          <w:bCs/>
          <w:lang w:val="en-AE" w:eastAsia="de-DE"/>
        </w:rPr>
        <w:t xml:space="preserve">. </w:t>
      </w:r>
    </w:p>
    <w:p w14:paraId="10FEA6B9" w14:textId="77777777" w:rsidR="004F40A3" w:rsidRPr="00584E2C" w:rsidRDefault="004F40A3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0201A811" w14:textId="44FF7201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En cas d’évolution de la législation sur la protection de la main d’oeuvre et des conditions de travail, en cours d’exécution d’un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marché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, les modifications éventuelles demandées par l’EdA donnent lieu à la signature d’un avenant par les parties du présent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marché.</w:t>
      </w:r>
    </w:p>
    <w:p w14:paraId="66907653" w14:textId="4F182DC3" w:rsidR="00E32285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6DA062FC" w14:textId="5851E986" w:rsidR="00E32285" w:rsidRPr="00584E2C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 titulaire peut demander à l’EdA, du fait de conditions particulières d’éxécution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du marché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de transmettre, avec son avis, à l’autorité compétente, les demandes de dérogations prévues par les lois et réglements mentionnés dans le présent engagement déontologique. </w:t>
      </w:r>
    </w:p>
    <w:p w14:paraId="14993E23" w14:textId="77777777"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4061C868" w14:textId="672950E8"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Le titulaire 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s’engage à 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aviser ses sous-traitants acceptés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conformément aux dispositions de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marché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que les obligations 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énoncées </w:t>
      </w:r>
      <w:r>
        <w:rPr>
          <w:rFonts w:ascii="Times New Roman" w:eastAsia="Times New Roman" w:hAnsi="Times New Roman" w:cs="Times New Roman"/>
          <w:bCs/>
          <w:lang w:val="en-AE" w:eastAsia="de-DE"/>
        </w:rPr>
        <w:t>dans le présent document leur sont applicables.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>
        <w:rPr>
          <w:rFonts w:ascii="Times New Roman" w:eastAsia="Times New Roman" w:hAnsi="Times New Roman" w:cs="Times New Roman"/>
          <w:bCs/>
          <w:lang w:val="en-AE" w:eastAsia="de-DE"/>
        </w:rPr>
        <w:t>Le titulaire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reste </w:t>
      </w:r>
      <w:r>
        <w:rPr>
          <w:rFonts w:ascii="Times New Roman" w:eastAsia="Times New Roman" w:hAnsi="Times New Roman" w:cs="Times New Roman"/>
          <w:bCs/>
          <w:lang w:val="en-AE" w:eastAsia="de-DE"/>
        </w:rPr>
        <w:t>le seul et unique respons</w:t>
      </w:r>
      <w:r w:rsidR="00AF2A32">
        <w:rPr>
          <w:rFonts w:ascii="Times New Roman" w:eastAsia="Times New Roman" w:hAnsi="Times New Roman" w:cs="Times New Roman"/>
          <w:bCs/>
          <w:lang w:val="en-AE" w:eastAsia="de-DE"/>
        </w:rPr>
        <w:t>a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ble, à l’égard de l’EdA, 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du respect de celles-ci.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E5046" w14:paraId="6A5CAA38" w14:textId="77777777" w:rsidTr="00342F39">
        <w:tc>
          <w:tcPr>
            <w:tcW w:w="4531" w:type="dxa"/>
          </w:tcPr>
          <w:p w14:paraId="0029E11E" w14:textId="77777777" w:rsidR="00F41818" w:rsidRDefault="00F41818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  <w:p w14:paraId="5FCCE071" w14:textId="77777777" w:rsidR="00945843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 xml:space="preserve">A </w:t>
            </w:r>
            <w:r w:rsidR="00131313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 xml:space="preserve"> </w:t>
            </w:r>
          </w:p>
          <w:p w14:paraId="0252239D" w14:textId="2ECF3FBC" w:rsidR="00BC0444" w:rsidRPr="00342F39" w:rsidRDefault="00BC0444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  <w:tc>
          <w:tcPr>
            <w:tcW w:w="4531" w:type="dxa"/>
          </w:tcPr>
          <w:p w14:paraId="242CEBBE" w14:textId="77777777" w:rsidR="005E5046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  <w:tr w:rsidR="005E5046" w14:paraId="382164D2" w14:textId="77777777" w:rsidTr="00342F39">
        <w:tc>
          <w:tcPr>
            <w:tcW w:w="4531" w:type="dxa"/>
          </w:tcPr>
          <w:p w14:paraId="78805988" w14:textId="6EF7ADB1" w:rsidR="00BC0444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L</w:t>
            </w:r>
            <w:r w:rsidR="00131313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e</w:t>
            </w:r>
          </w:p>
          <w:p w14:paraId="7FFB2126" w14:textId="0E57D169" w:rsidR="00BC0444" w:rsidRPr="00342F39" w:rsidRDefault="00BC0444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  <w:tc>
          <w:tcPr>
            <w:tcW w:w="4531" w:type="dxa"/>
          </w:tcPr>
          <w:p w14:paraId="6033A3D7" w14:textId="77777777" w:rsidR="005E5046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  <w:tr w:rsidR="005E5046" w14:paraId="322B43D5" w14:textId="77777777" w:rsidTr="00342F39">
        <w:tc>
          <w:tcPr>
            <w:tcW w:w="4531" w:type="dxa"/>
          </w:tcPr>
          <w:p w14:paraId="3F7F366D" w14:textId="3CFB2616" w:rsidR="005E5046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proofErr w:type="spellStart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Identité</w:t>
            </w:r>
            <w:proofErr w:type="spellEnd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 xml:space="preserve"> et </w:t>
            </w:r>
            <w:proofErr w:type="spellStart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fonction</w:t>
            </w:r>
            <w:proofErr w:type="spellEnd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 xml:space="preserve"> du </w:t>
            </w:r>
            <w:proofErr w:type="spellStart"/>
            <w:proofErr w:type="gramStart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signataire</w:t>
            </w:r>
            <w:proofErr w:type="spellEnd"/>
            <w:r w:rsidR="00F320D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 xml:space="preserve"> </w:t>
            </w:r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:</w:t>
            </w:r>
            <w:proofErr w:type="gramEnd"/>
          </w:p>
          <w:p w14:paraId="74258D79" w14:textId="5DC090C8" w:rsidR="00BC0444" w:rsidRPr="00342F39" w:rsidRDefault="00BC0444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  <w:tc>
          <w:tcPr>
            <w:tcW w:w="4531" w:type="dxa"/>
          </w:tcPr>
          <w:p w14:paraId="5FB15C35" w14:textId="77777777" w:rsidR="005E5046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  <w:tr w:rsidR="00342F39" w14:paraId="4D85518A" w14:textId="77777777" w:rsidTr="00342F39">
        <w:tc>
          <w:tcPr>
            <w:tcW w:w="4531" w:type="dxa"/>
          </w:tcPr>
          <w:p w14:paraId="40D60F68" w14:textId="310285E2" w:rsidR="00342F39" w:rsidRPr="00342F39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Signature</w:t>
            </w:r>
          </w:p>
        </w:tc>
        <w:tc>
          <w:tcPr>
            <w:tcW w:w="4531" w:type="dxa"/>
          </w:tcPr>
          <w:p w14:paraId="6F19D821" w14:textId="77777777" w:rsidR="00342F39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</w:tbl>
    <w:p w14:paraId="2A11C410" w14:textId="55A55087" w:rsidR="00FC45C9" w:rsidRDefault="00FC45C9"/>
    <w:sectPr w:rsidR="00FC45C9" w:rsidSect="00BC0444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F7C62" w14:textId="77777777" w:rsidR="00554C08" w:rsidRDefault="00554C08" w:rsidP="00554C08">
      <w:pPr>
        <w:spacing w:after="0" w:line="240" w:lineRule="auto"/>
      </w:pPr>
      <w:r>
        <w:separator/>
      </w:r>
    </w:p>
  </w:endnote>
  <w:endnote w:type="continuationSeparator" w:id="0">
    <w:p w14:paraId="46AC4806" w14:textId="77777777" w:rsidR="00554C08" w:rsidRDefault="00554C08" w:rsidP="00554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C9CD4" w14:textId="77777777" w:rsidR="00554C08" w:rsidRDefault="00554C08" w:rsidP="00554C08">
      <w:pPr>
        <w:spacing w:after="0" w:line="240" w:lineRule="auto"/>
      </w:pPr>
      <w:r>
        <w:separator/>
      </w:r>
    </w:p>
  </w:footnote>
  <w:footnote w:type="continuationSeparator" w:id="0">
    <w:p w14:paraId="386E1CA5" w14:textId="77777777" w:rsidR="00554C08" w:rsidRDefault="00554C08" w:rsidP="00554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A84D7" w14:textId="74874B58" w:rsidR="00554C08" w:rsidRDefault="00554C08" w:rsidP="00554C08">
    <w:pPr>
      <w:pStyle w:val="En-tte"/>
      <w:jc w:val="center"/>
    </w:pPr>
    <w:r>
      <w:t xml:space="preserve">Annexe </w:t>
    </w:r>
    <w:r w:rsidR="00E53EB4">
      <w:t>4</w:t>
    </w:r>
    <w:r>
      <w:t xml:space="preserve"> à l’Acte d’Engagement</w:t>
    </w:r>
    <w:r w:rsidR="00990286">
      <w:t xml:space="preserve"> – LOT 1</w:t>
    </w:r>
  </w:p>
  <w:p w14:paraId="056257B9" w14:textId="77777777" w:rsidR="00990286" w:rsidRDefault="00990286" w:rsidP="00554C08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2A2"/>
    <w:multiLevelType w:val="hybridMultilevel"/>
    <w:tmpl w:val="1C0EB520"/>
    <w:lvl w:ilvl="0" w:tplc="E752E0E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046"/>
    <w:rsid w:val="000005B9"/>
    <w:rsid w:val="00091B00"/>
    <w:rsid w:val="000D33BB"/>
    <w:rsid w:val="00131313"/>
    <w:rsid w:val="00176461"/>
    <w:rsid w:val="00186CEF"/>
    <w:rsid w:val="001B1DC3"/>
    <w:rsid w:val="001C2E3A"/>
    <w:rsid w:val="002246B9"/>
    <w:rsid w:val="002733AF"/>
    <w:rsid w:val="002A4F59"/>
    <w:rsid w:val="00310239"/>
    <w:rsid w:val="00342F39"/>
    <w:rsid w:val="003504C2"/>
    <w:rsid w:val="004127FA"/>
    <w:rsid w:val="0046327B"/>
    <w:rsid w:val="00477EFA"/>
    <w:rsid w:val="004C5364"/>
    <w:rsid w:val="004F40A3"/>
    <w:rsid w:val="00524BBF"/>
    <w:rsid w:val="00554C08"/>
    <w:rsid w:val="00562FAC"/>
    <w:rsid w:val="005B6123"/>
    <w:rsid w:val="005E5046"/>
    <w:rsid w:val="005F73E0"/>
    <w:rsid w:val="00601A09"/>
    <w:rsid w:val="006236CC"/>
    <w:rsid w:val="006B3ED5"/>
    <w:rsid w:val="00714B16"/>
    <w:rsid w:val="00715463"/>
    <w:rsid w:val="00731734"/>
    <w:rsid w:val="007C0680"/>
    <w:rsid w:val="008776CE"/>
    <w:rsid w:val="008E72A8"/>
    <w:rsid w:val="00945843"/>
    <w:rsid w:val="00973762"/>
    <w:rsid w:val="00990286"/>
    <w:rsid w:val="009D3A7F"/>
    <w:rsid w:val="00AA1011"/>
    <w:rsid w:val="00AB58EB"/>
    <w:rsid w:val="00AC270A"/>
    <w:rsid w:val="00AF2A32"/>
    <w:rsid w:val="00BC0444"/>
    <w:rsid w:val="00C473EE"/>
    <w:rsid w:val="00CB48F5"/>
    <w:rsid w:val="00DD569C"/>
    <w:rsid w:val="00DF557C"/>
    <w:rsid w:val="00E32285"/>
    <w:rsid w:val="00E53EB4"/>
    <w:rsid w:val="00E82DF0"/>
    <w:rsid w:val="00EA7E18"/>
    <w:rsid w:val="00F320D9"/>
    <w:rsid w:val="00F41818"/>
    <w:rsid w:val="00F957DA"/>
    <w:rsid w:val="00FC2310"/>
    <w:rsid w:val="00FC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EC952"/>
  <w15:chartTrackingRefBased/>
  <w15:docId w15:val="{06C97679-AE69-40DA-92C2-1CF85179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50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5E50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504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E504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50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504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E5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5046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5E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32285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091B00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554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54C08"/>
  </w:style>
  <w:style w:type="paragraph" w:styleId="Pieddepage">
    <w:name w:val="footer"/>
    <w:basedOn w:val="Normal"/>
    <w:link w:val="PieddepageCar"/>
    <w:uiPriority w:val="99"/>
    <w:unhideWhenUsed/>
    <w:rsid w:val="00554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54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400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BOZOR Amandine</cp:lastModifiedBy>
  <cp:revision>21</cp:revision>
  <cp:lastPrinted>2023-04-04T13:29:00Z</cp:lastPrinted>
  <dcterms:created xsi:type="dcterms:W3CDTF">2024-02-09T07:39:00Z</dcterms:created>
  <dcterms:modified xsi:type="dcterms:W3CDTF">2025-11-20T08:37:00Z</dcterms:modified>
</cp:coreProperties>
</file>